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4DA4D" w14:textId="48FFA46B" w:rsidR="00823A20" w:rsidRPr="00FF0C80" w:rsidRDefault="00823A20" w:rsidP="00FF0C80">
      <w:pPr>
        <w:rPr>
          <w:rStyle w:val="Strong"/>
          <w:rFonts w:ascii="Tahoma" w:hAnsi="Tahoma" w:cs="Tahoma"/>
        </w:rPr>
      </w:pPr>
      <w:r w:rsidRPr="00FF0C80">
        <w:rPr>
          <w:rStyle w:val="Strong"/>
          <w:rFonts w:ascii="Tahoma" w:hAnsi="Tahoma" w:cs="Tahoma"/>
        </w:rPr>
        <w:t>Division Placement/Rosters:</w:t>
      </w:r>
    </w:p>
    <w:p w14:paraId="1F0FF4BE" w14:textId="30770F6B" w:rsidR="00FB0B00" w:rsidRPr="00FF0C80" w:rsidRDefault="00823A20" w:rsidP="00FF0C80">
      <w:pPr>
        <w:rPr>
          <w:rStyle w:val="Strong"/>
          <w:rFonts w:ascii="Tahoma" w:hAnsi="Tahoma" w:cs="Tahoma"/>
        </w:rPr>
      </w:pPr>
      <w:r w:rsidRPr="00FF0C80">
        <w:rPr>
          <w:rStyle w:val="Strong"/>
          <w:rFonts w:ascii="Tahoma" w:hAnsi="Tahoma" w:cs="Tahoma"/>
        </w:rPr>
        <w:t>Please register in the division that best fits your group...Two things that we need to make VERY clear regarding rosters from our MCH rules. First, a team can obviously play up, but players CANNOT BE ON ANY ROSTER BELOW GRADE LEVEL. Second, and just as important, if a player is on any D1 roster, that player IS NOT ELIGIBLE for D2 rosters. The separation is in place to create great match-ups and it has worked incredibly well. Our tournament scores are by far the closest of any that our teams attend. While we absolutely do not care who wins, we work hard to ensure that the kids are getting the best game experience they can!</w:t>
      </w:r>
      <w:r w:rsidR="00FF0C80" w:rsidRPr="00FF0C80">
        <w:rPr>
          <w:rStyle w:val="Strong"/>
          <w:rFonts w:ascii="Tahoma" w:hAnsi="Tahoma" w:cs="Tahoma"/>
        </w:rPr>
        <w:t xml:space="preserve"> </w:t>
      </w:r>
    </w:p>
    <w:p w14:paraId="5221D3F1" w14:textId="1324B63C" w:rsidR="00FF0C80" w:rsidRPr="00FF0C80" w:rsidRDefault="00FF0C80" w:rsidP="00FF0C80">
      <w:pPr>
        <w:rPr>
          <w:rStyle w:val="Strong"/>
          <w:rFonts w:ascii="Tahoma" w:hAnsi="Tahoma" w:cs="Tahoma"/>
        </w:rPr>
      </w:pPr>
      <w:r w:rsidRPr="00FF0C80">
        <w:rPr>
          <w:rStyle w:val="Strong"/>
          <w:rFonts w:ascii="Tahoma" w:hAnsi="Tahoma" w:cs="Tahoma"/>
        </w:rPr>
        <w:t xml:space="preserve">We have division 1 and division 2 offerings for tournaments. To be clear, playing in an "upper" or "top" grade level in our league does not necessarily translate to being a division 1 tourney team. </w:t>
      </w:r>
      <w:r>
        <w:rPr>
          <w:rStyle w:val="Strong"/>
          <w:rFonts w:ascii="Tahoma" w:hAnsi="Tahoma" w:cs="Tahoma"/>
        </w:rPr>
        <w:t>If a team has won a division 2 tournament in the past, they MAY be required to register for division 1, at least for the next offering. These decisions are made on a case by case basis…a team winning the championship by 30 points will obviously be required to move to division 1, but one winning a tournament with a 4-1 record and four games decided by six points or less would not. The reality is that it is VERY rare that a d2 team wins one of</w:t>
      </w:r>
      <w:r>
        <w:rPr>
          <w:rStyle w:val="Strong"/>
          <w:rFonts w:ascii="Tahoma" w:hAnsi="Tahoma" w:cs="Tahoma"/>
        </w:rPr>
        <w:t xml:space="preserve"> our combo division</w:t>
      </w:r>
      <w:r>
        <w:rPr>
          <w:rStyle w:val="Strong"/>
          <w:rFonts w:ascii="Tahoma" w:hAnsi="Tahoma" w:cs="Tahoma"/>
        </w:rPr>
        <w:t xml:space="preserve"> tournaments. </w:t>
      </w:r>
      <w:r>
        <w:rPr>
          <w:rStyle w:val="Strong"/>
          <w:rFonts w:ascii="Tahoma" w:hAnsi="Tahoma" w:cs="Tahoma"/>
          <w:u w:val="single"/>
        </w:rPr>
        <w:t xml:space="preserve">As a matter of fact, it </w:t>
      </w:r>
      <w:r w:rsidRPr="00FF0C80">
        <w:rPr>
          <w:rStyle w:val="Strong"/>
          <w:rFonts w:ascii="Tahoma" w:hAnsi="Tahoma" w:cs="Tahoma"/>
          <w:u w:val="single"/>
        </w:rPr>
        <w:t xml:space="preserve">has only happened </w:t>
      </w:r>
      <w:r>
        <w:rPr>
          <w:rStyle w:val="Strong"/>
          <w:rFonts w:ascii="Tahoma" w:hAnsi="Tahoma" w:cs="Tahoma"/>
          <w:u w:val="single"/>
        </w:rPr>
        <w:t>FOUR</w:t>
      </w:r>
      <w:r w:rsidRPr="00FF0C80">
        <w:rPr>
          <w:rStyle w:val="Strong"/>
          <w:rFonts w:ascii="Tahoma" w:hAnsi="Tahoma" w:cs="Tahoma"/>
          <w:u w:val="single"/>
        </w:rPr>
        <w:t xml:space="preserve"> times in </w:t>
      </w:r>
      <w:r>
        <w:rPr>
          <w:rStyle w:val="Strong"/>
          <w:rFonts w:ascii="Tahoma" w:hAnsi="Tahoma" w:cs="Tahoma"/>
          <w:u w:val="single"/>
        </w:rPr>
        <w:t>nearly a hundred combo divisions</w:t>
      </w:r>
      <w:r w:rsidRPr="00FF0C80">
        <w:rPr>
          <w:rStyle w:val="Strong"/>
          <w:rFonts w:ascii="Tahoma" w:hAnsi="Tahoma" w:cs="Tahoma"/>
          <w:u w:val="single"/>
        </w:rPr>
        <w:t xml:space="preserve"> over the last two years</w:t>
      </w:r>
      <w:r>
        <w:rPr>
          <w:rStyle w:val="Strong"/>
          <w:rFonts w:ascii="Tahoma" w:hAnsi="Tahoma" w:cs="Tahoma"/>
          <w:u w:val="single"/>
        </w:rPr>
        <w:t>!</w:t>
      </w:r>
      <w:r>
        <w:rPr>
          <w:rStyle w:val="Strong"/>
          <w:rFonts w:ascii="Tahoma" w:hAnsi="Tahoma" w:cs="Tahoma"/>
        </w:rPr>
        <w:t xml:space="preserve"> In those four instances, there was only one occasion where a division 2 won a championship game by more than points. </w:t>
      </w:r>
    </w:p>
    <w:p w14:paraId="54E4F3A3" w14:textId="7489632A" w:rsidR="00FF0C80" w:rsidRPr="00FF0C80" w:rsidRDefault="00FF0C80" w:rsidP="00FF0C80">
      <w:pPr>
        <w:rPr>
          <w:rStyle w:val="Strong"/>
          <w:rFonts w:ascii="Tahoma" w:hAnsi="Tahoma" w:cs="Tahoma"/>
        </w:rPr>
      </w:pPr>
      <w:r w:rsidRPr="00FF0C80">
        <w:rPr>
          <w:rStyle w:val="Strong"/>
          <w:rFonts w:ascii="Tahoma" w:hAnsi="Tahoma" w:cs="Tahoma"/>
        </w:rPr>
        <w:t xml:space="preserve">PLEASE NOTE: Teams winning a division 2 tournament at their grade level </w:t>
      </w:r>
      <w:r w:rsidRPr="00FF0C80">
        <w:rPr>
          <w:rStyle w:val="Strong"/>
          <w:rFonts w:ascii="Tahoma" w:hAnsi="Tahoma" w:cs="Tahoma"/>
          <w:u w:val="single"/>
        </w:rPr>
        <w:t>ARE NOT</w:t>
      </w:r>
      <w:r w:rsidRPr="00FF0C80">
        <w:rPr>
          <w:rStyle w:val="Strong"/>
          <w:rFonts w:ascii="Tahoma" w:hAnsi="Tahoma" w:cs="Tahoma"/>
        </w:rPr>
        <w:t xml:space="preserve"> automatically qualified for state. </w:t>
      </w:r>
      <w:r>
        <w:rPr>
          <w:rStyle w:val="Strong"/>
          <w:rFonts w:ascii="Tahoma" w:hAnsi="Tahoma" w:cs="Tahoma"/>
        </w:rPr>
        <w:t xml:space="preserve">To qualify for state via MC Hoops, you </w:t>
      </w:r>
      <w:r>
        <w:rPr>
          <w:rStyle w:val="Strong"/>
          <w:rFonts w:ascii="Tahoma" w:hAnsi="Tahoma" w:cs="Tahoma"/>
          <w:u w:val="single"/>
        </w:rPr>
        <w:t>MUST</w:t>
      </w:r>
      <w:r>
        <w:rPr>
          <w:rStyle w:val="Strong"/>
          <w:rFonts w:ascii="Tahoma" w:hAnsi="Tahoma" w:cs="Tahoma"/>
        </w:rPr>
        <w:t xml:space="preserve"> register as division 1.</w:t>
      </w:r>
    </w:p>
    <w:p w14:paraId="7A185BCA" w14:textId="23462AE5" w:rsidR="00FF0C80" w:rsidRPr="00FF0C80" w:rsidRDefault="00FF0C80" w:rsidP="00FF0C80">
      <w:pPr>
        <w:rPr>
          <w:rStyle w:val="Strong"/>
          <w:rFonts w:ascii="Tahoma" w:hAnsi="Tahoma" w:cs="Tahoma"/>
        </w:rPr>
      </w:pPr>
      <w:r w:rsidRPr="00FF0C80">
        <w:rPr>
          <w:rStyle w:val="Strong"/>
          <w:rFonts w:ascii="Tahoma" w:hAnsi="Tahoma" w:cs="Tahoma"/>
        </w:rPr>
        <w:t xml:space="preserve">Regarding </w:t>
      </w:r>
      <w:r>
        <w:rPr>
          <w:rStyle w:val="Strong"/>
          <w:rFonts w:ascii="Tahoma" w:hAnsi="Tahoma" w:cs="Tahoma"/>
        </w:rPr>
        <w:t>how we combine</w:t>
      </w:r>
      <w:r w:rsidRPr="00FF0C80">
        <w:rPr>
          <w:rStyle w:val="Strong"/>
          <w:rFonts w:ascii="Tahoma" w:hAnsi="Tahoma" w:cs="Tahoma"/>
        </w:rPr>
        <w:t xml:space="preserve"> divisions: The first and obvious placement option is for each offering to have their own division. In the event that an offering is not at an optimal number of teams (6+), the following division combinations are made:</w:t>
      </w:r>
    </w:p>
    <w:p w14:paraId="13864F7E" w14:textId="77777777" w:rsidR="00FF0C80" w:rsidRPr="00FF0C80" w:rsidRDefault="00FF0C80" w:rsidP="00FF0C80">
      <w:pPr>
        <w:pStyle w:val="ListParagraph"/>
        <w:numPr>
          <w:ilvl w:val="0"/>
          <w:numId w:val="2"/>
        </w:numPr>
        <w:rPr>
          <w:rStyle w:val="Strong"/>
          <w:rFonts w:ascii="Tahoma" w:hAnsi="Tahoma" w:cs="Tahoma"/>
        </w:rPr>
      </w:pPr>
      <w:r w:rsidRPr="00FF0C80">
        <w:rPr>
          <w:rStyle w:val="Strong"/>
          <w:rFonts w:ascii="Tahoma" w:hAnsi="Tahoma" w:cs="Tahoma"/>
        </w:rPr>
        <w:t>division 1 teams will play against other division 1 teams at grade level and combine with division 2 teams from the grade level above</w:t>
      </w:r>
    </w:p>
    <w:p w14:paraId="22A45909" w14:textId="77777777" w:rsidR="00FF0C80" w:rsidRPr="00FF0C80" w:rsidRDefault="00FF0C80" w:rsidP="00FF0C80">
      <w:pPr>
        <w:pStyle w:val="ListParagraph"/>
        <w:numPr>
          <w:ilvl w:val="0"/>
          <w:numId w:val="2"/>
        </w:numPr>
        <w:rPr>
          <w:rStyle w:val="Strong"/>
          <w:rFonts w:ascii="Tahoma" w:hAnsi="Tahoma" w:cs="Tahoma"/>
        </w:rPr>
      </w:pPr>
      <w:r w:rsidRPr="00FF0C80">
        <w:rPr>
          <w:rStyle w:val="Strong"/>
          <w:rFonts w:ascii="Tahoma" w:hAnsi="Tahoma" w:cs="Tahoma"/>
        </w:rPr>
        <w:t>division 2 teams will play against other division 2 teams at grade level and combine with division 1 teams from the grade level below</w:t>
      </w:r>
    </w:p>
    <w:p w14:paraId="15F873F5" w14:textId="77777777" w:rsidR="00FF0C80" w:rsidRPr="00FF0C80" w:rsidRDefault="00FF0C80" w:rsidP="00FF0C80">
      <w:pPr>
        <w:pStyle w:val="ListParagraph"/>
        <w:numPr>
          <w:ilvl w:val="0"/>
          <w:numId w:val="2"/>
        </w:numPr>
        <w:rPr>
          <w:rStyle w:val="Strong"/>
          <w:rFonts w:ascii="Tahoma" w:hAnsi="Tahoma" w:cs="Tahoma"/>
        </w:rPr>
      </w:pPr>
      <w:r w:rsidRPr="00FF0C80">
        <w:rPr>
          <w:rStyle w:val="Strong"/>
          <w:rFonts w:ascii="Tahoma" w:hAnsi="Tahoma" w:cs="Tahoma"/>
        </w:rPr>
        <w:t>for any other combo divisions, we will contact coaches directly to see if there are any fits for the team</w:t>
      </w:r>
    </w:p>
    <w:p w14:paraId="4B5AD245" w14:textId="77777777" w:rsidR="00FF0C80" w:rsidRPr="00FF0C80" w:rsidRDefault="00FF0C80" w:rsidP="00FF0C80">
      <w:pPr>
        <w:rPr>
          <w:rStyle w:val="Strong"/>
          <w:rFonts w:ascii="Tahoma" w:hAnsi="Tahoma" w:cs="Tahoma"/>
        </w:rPr>
      </w:pPr>
      <w:r w:rsidRPr="00FF0C80">
        <w:rPr>
          <w:rStyle w:val="Strong"/>
          <w:rFonts w:ascii="Tahoma" w:hAnsi="Tahoma" w:cs="Tahoma"/>
        </w:rPr>
        <w:t xml:space="preserve">Our division setup has worked in that we have excellent competition and it is rare where there are huge margins of victory. We have attended/observed MANY other tournaments, but the competitiveness of the games we line up is unmatched. </w:t>
      </w:r>
    </w:p>
    <w:p w14:paraId="7DB9984E" w14:textId="77777777" w:rsidR="00FF0C80" w:rsidRPr="00FF0C80" w:rsidRDefault="00FF0C80" w:rsidP="00FF0C80">
      <w:pPr>
        <w:rPr>
          <w:rStyle w:val="Strong"/>
          <w:rFonts w:ascii="Tahoma" w:hAnsi="Tahoma" w:cs="Tahoma"/>
        </w:rPr>
      </w:pPr>
    </w:p>
    <w:sectPr w:rsidR="00FF0C80" w:rsidRPr="00FF0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9069AF"/>
    <w:multiLevelType w:val="hybridMultilevel"/>
    <w:tmpl w:val="7E1E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720940"/>
    <w:multiLevelType w:val="multilevel"/>
    <w:tmpl w:val="3B70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503362">
    <w:abstractNumId w:val="1"/>
  </w:num>
  <w:num w:numId="2" w16cid:durableId="713583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A20"/>
    <w:rsid w:val="00823A20"/>
    <w:rsid w:val="00FB0B00"/>
    <w:rsid w:val="00FF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4440B"/>
  <w15:chartTrackingRefBased/>
  <w15:docId w15:val="{C81E941C-F973-4129-8457-97546DB6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A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3A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3A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3A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A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A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A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A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A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A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3A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3A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3A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A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A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A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A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A20"/>
    <w:rPr>
      <w:rFonts w:eastAsiaTheme="majorEastAsia" w:cstheme="majorBidi"/>
      <w:color w:val="272727" w:themeColor="text1" w:themeTint="D8"/>
    </w:rPr>
  </w:style>
  <w:style w:type="paragraph" w:styleId="Title">
    <w:name w:val="Title"/>
    <w:basedOn w:val="Normal"/>
    <w:next w:val="Normal"/>
    <w:link w:val="TitleChar"/>
    <w:uiPriority w:val="10"/>
    <w:qFormat/>
    <w:rsid w:val="00823A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A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A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A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A20"/>
    <w:pPr>
      <w:spacing w:before="160"/>
      <w:jc w:val="center"/>
    </w:pPr>
    <w:rPr>
      <w:i/>
      <w:iCs/>
      <w:color w:val="404040" w:themeColor="text1" w:themeTint="BF"/>
    </w:rPr>
  </w:style>
  <w:style w:type="character" w:customStyle="1" w:styleId="QuoteChar">
    <w:name w:val="Quote Char"/>
    <w:basedOn w:val="DefaultParagraphFont"/>
    <w:link w:val="Quote"/>
    <w:uiPriority w:val="29"/>
    <w:rsid w:val="00823A20"/>
    <w:rPr>
      <w:i/>
      <w:iCs/>
      <w:color w:val="404040" w:themeColor="text1" w:themeTint="BF"/>
    </w:rPr>
  </w:style>
  <w:style w:type="paragraph" w:styleId="ListParagraph">
    <w:name w:val="List Paragraph"/>
    <w:basedOn w:val="Normal"/>
    <w:uiPriority w:val="34"/>
    <w:qFormat/>
    <w:rsid w:val="00823A20"/>
    <w:pPr>
      <w:ind w:left="720"/>
      <w:contextualSpacing/>
    </w:pPr>
  </w:style>
  <w:style w:type="character" w:styleId="IntenseEmphasis">
    <w:name w:val="Intense Emphasis"/>
    <w:basedOn w:val="DefaultParagraphFont"/>
    <w:uiPriority w:val="21"/>
    <w:qFormat/>
    <w:rsid w:val="00823A20"/>
    <w:rPr>
      <w:i/>
      <w:iCs/>
      <w:color w:val="0F4761" w:themeColor="accent1" w:themeShade="BF"/>
    </w:rPr>
  </w:style>
  <w:style w:type="paragraph" w:styleId="IntenseQuote">
    <w:name w:val="Intense Quote"/>
    <w:basedOn w:val="Normal"/>
    <w:next w:val="Normal"/>
    <w:link w:val="IntenseQuoteChar"/>
    <w:uiPriority w:val="30"/>
    <w:qFormat/>
    <w:rsid w:val="00823A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A20"/>
    <w:rPr>
      <w:i/>
      <w:iCs/>
      <w:color w:val="0F4761" w:themeColor="accent1" w:themeShade="BF"/>
    </w:rPr>
  </w:style>
  <w:style w:type="character" w:styleId="IntenseReference">
    <w:name w:val="Intense Reference"/>
    <w:basedOn w:val="DefaultParagraphFont"/>
    <w:uiPriority w:val="32"/>
    <w:qFormat/>
    <w:rsid w:val="00823A20"/>
    <w:rPr>
      <w:b/>
      <w:bCs/>
      <w:smallCaps/>
      <w:color w:val="0F4761" w:themeColor="accent1" w:themeShade="BF"/>
      <w:spacing w:val="5"/>
    </w:rPr>
  </w:style>
  <w:style w:type="character" w:styleId="Strong">
    <w:name w:val="Strong"/>
    <w:basedOn w:val="DefaultParagraphFont"/>
    <w:uiPriority w:val="22"/>
    <w:qFormat/>
    <w:rsid w:val="00823A20"/>
    <w:rPr>
      <w:b/>
      <w:bCs/>
    </w:rPr>
  </w:style>
  <w:style w:type="paragraph" w:styleId="NormalWeb">
    <w:name w:val="Normal (Web)"/>
    <w:basedOn w:val="Normal"/>
    <w:uiPriority w:val="99"/>
    <w:semiHidden/>
    <w:unhideWhenUsed/>
    <w:rsid w:val="00FF0C8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89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388</Words>
  <Characters>2217</Characters>
  <Application>Microsoft Office Word</Application>
  <DocSecurity>0</DocSecurity>
  <Lines>18</Lines>
  <Paragraphs>5</Paragraphs>
  <ScaleCrop>false</ScaleCrop>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Wirtzberger</dc:creator>
  <cp:keywords/>
  <dc:description/>
  <cp:lastModifiedBy>Bill Wirtzberger</cp:lastModifiedBy>
  <cp:revision>2</cp:revision>
  <dcterms:created xsi:type="dcterms:W3CDTF">2024-02-26T22:27:00Z</dcterms:created>
  <dcterms:modified xsi:type="dcterms:W3CDTF">2024-02-26T22:49:00Z</dcterms:modified>
</cp:coreProperties>
</file>